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F7" w:rsidRPr="005B5EF7" w:rsidRDefault="005B5EF7" w:rsidP="005B5EF7">
      <w:pPr>
        <w:shd w:val="clear" w:color="auto" w:fill="FFFFFF"/>
        <w:spacing w:after="0" w:line="485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5B5EF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Статья 3. Основные принципы противодействия коррупции</w:t>
      </w:r>
    </w:p>
    <w:p w:rsidR="005B5EF7" w:rsidRPr="005B5EF7" w:rsidRDefault="005B5EF7" w:rsidP="005B5EF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B5EF7">
        <w:rPr>
          <w:rFonts w:ascii="Times New Roman" w:eastAsia="Times New Roman" w:hAnsi="Times New Roman" w:cs="Times New Roman"/>
          <w:color w:val="000000"/>
          <w:sz w:val="32"/>
          <w:szCs w:val="32"/>
        </w:rPr>
        <w:t>Противодействие коррупции в Российской Федерации основывается на следующих основных принципах:</w:t>
      </w:r>
    </w:p>
    <w:p w:rsidR="005B5EF7" w:rsidRPr="005B5EF7" w:rsidRDefault="005B5EF7" w:rsidP="005B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EF7">
        <w:rPr>
          <w:rFonts w:ascii="Times New Roman" w:eastAsia="Times New Roman" w:hAnsi="Times New Roman" w:cs="Times New Roman"/>
          <w:sz w:val="24"/>
          <w:szCs w:val="24"/>
        </w:rPr>
        <w:t>1) признание, обеспечение и защита основных прав и свобод человека и гражданина;</w:t>
      </w:r>
    </w:p>
    <w:p w:rsidR="005B5EF7" w:rsidRPr="005B5EF7" w:rsidRDefault="005B5EF7" w:rsidP="005B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EF7">
        <w:rPr>
          <w:rFonts w:ascii="Times New Roman" w:eastAsia="Times New Roman" w:hAnsi="Times New Roman" w:cs="Times New Roman"/>
          <w:sz w:val="24"/>
          <w:szCs w:val="24"/>
        </w:rPr>
        <w:t>2) законность;</w:t>
      </w:r>
    </w:p>
    <w:p w:rsidR="005B5EF7" w:rsidRPr="005B5EF7" w:rsidRDefault="005B5EF7" w:rsidP="005B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EF7">
        <w:rPr>
          <w:rFonts w:ascii="Times New Roman" w:eastAsia="Times New Roman" w:hAnsi="Times New Roman" w:cs="Times New Roman"/>
          <w:sz w:val="24"/>
          <w:szCs w:val="24"/>
        </w:rPr>
        <w:t>3) публичность и открытость деятельности государственных органов и органов местного самоуправления;</w:t>
      </w:r>
    </w:p>
    <w:p w:rsidR="005B5EF7" w:rsidRPr="005B5EF7" w:rsidRDefault="005B5EF7" w:rsidP="005B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EF7">
        <w:rPr>
          <w:rFonts w:ascii="Times New Roman" w:eastAsia="Times New Roman" w:hAnsi="Times New Roman" w:cs="Times New Roman"/>
          <w:sz w:val="24"/>
          <w:szCs w:val="24"/>
        </w:rPr>
        <w:t>4) неотвратимость ответственности за совершение коррупционных правонарушений;</w:t>
      </w:r>
    </w:p>
    <w:p w:rsidR="005B5EF7" w:rsidRPr="005B5EF7" w:rsidRDefault="005B5EF7" w:rsidP="005B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EF7">
        <w:rPr>
          <w:rFonts w:ascii="Times New Roman" w:eastAsia="Times New Roman" w:hAnsi="Times New Roman" w:cs="Times New Roman"/>
          <w:sz w:val="24"/>
          <w:szCs w:val="24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5B5EF7" w:rsidRPr="005B5EF7" w:rsidRDefault="005B5EF7" w:rsidP="005B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EF7">
        <w:rPr>
          <w:rFonts w:ascii="Times New Roman" w:eastAsia="Times New Roman" w:hAnsi="Times New Roman" w:cs="Times New Roman"/>
          <w:sz w:val="24"/>
          <w:szCs w:val="24"/>
        </w:rPr>
        <w:t>6) приоритетное применение мер по предупреждению коррупции;</w:t>
      </w:r>
    </w:p>
    <w:p w:rsidR="005B5EF7" w:rsidRPr="005B5EF7" w:rsidRDefault="005B5EF7" w:rsidP="005B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EF7">
        <w:rPr>
          <w:rFonts w:ascii="Times New Roman" w:eastAsia="Times New Roman" w:hAnsi="Times New Roman" w:cs="Times New Roman"/>
          <w:sz w:val="24"/>
          <w:szCs w:val="24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687A03" w:rsidRDefault="00687A03"/>
    <w:sectPr w:rsidR="0068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B5EF7"/>
    <w:rsid w:val="005B5EF7"/>
    <w:rsid w:val="0068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2022-12-29T05:57:00Z</dcterms:created>
  <dcterms:modified xsi:type="dcterms:W3CDTF">2022-12-29T05:57:00Z</dcterms:modified>
</cp:coreProperties>
</file>